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/>
  <Default Extension="svg" ContentType="image/svg+xml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odttf" ContentType="application/vnd.openxmlformats-officedocument.obfuscatedFont"/>
</Types>
</file>

<file path=_rels/.rels><?xml version='1.0' encoding='utf-8'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</Relationships>
</file>

<file path=word/document.xml><?xml version="1.0" encoding="utf-8"?>
<w:document xmlns:w="http://schemas.openxmlformats.org/wordprocessingml/2006/main" xmlns:a="http://schemas.openxmlformats.org/drawingml/2006/main" xmlns:pic="http://schemas.openxmlformats.org/drawingml/2006/picture" xmlns:wp="http://schemas.openxmlformats.org/drawingml/2006/wordprocessingDrawing" xmlns:r="http://schemas.openxmlformats.org/officeDocument/2006/relationships">
  <w:body>
    <w:p>
      <w:r>
        <w:drawing>
          <wp:anchor distL="0" distR="0" distT="0" distB="0" simplePos="0" relativeHeight="1" behindDoc="0" locked="0" layoutInCell="1" allowOverlap="1">
            <wp:simplePos x="0" y="0"/>
            <wp:positionH relativeFrom="page">
              <wp:align>center</wp:align>
            </wp:positionH>
            <wp:positionV relativeFrom="page">
              <wp:align>center</wp:align>
            </wp:positionV>
            <wp:extent cx="7772400" cy="10058400"/>
            <wp:effectExtent l="0" r="0" t="0" b="0"/>
            <wp:wrapTopAndBottom/>
            <wp:docPr id="5" name="cover.jpg" descr="Obálka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cover.jpg" descr="Obálka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Heading 1"/>
        <w:pageBreakBefore w:val="on"/>
      </w:pPr>
      <w:r>
        <w:t xml:space="preserve">Jetel, hořec, netýkavka</w:t>
        <w:br w:clear="none"/>
      </w:r>
    </w:p>
    <w:p>
      <w:pPr>
        <w:pStyle w:val="Normal"/>
      </w:pPr>
      <w:r>
        <w:t xml:space="preserve"> </w:t>
        <w:br w:clear="none"/>
      </w:r>
    </w:p>
    <w:p>
      <w:pPr>
        <w:pStyle w:val="Normal"/>
      </w:pPr>
      <w:r>
        <w:t xml:space="preserve">„Kdo chce pomáhat květinám na louce?“ zeptalo se sluníčko.</w:t>
        <w:br w:clear="none"/>
      </w:r>
    </w:p>
    <w:p>
      <w:pPr>
        <w:pStyle w:val="Normal"/>
      </w:pPr>
      <w:r>
        <w:t xml:space="preserve">Bledulka se hlásila mezi prvními.</w:t>
        <w:br w:clear="none"/>
      </w:r>
    </w:p>
    <w:p>
      <w:pPr>
        <w:pStyle w:val="Normal"/>
      </w:pPr>
      <w:r>
        <w:t xml:space="preserve">„Dobrá,“ kývlo sluníčko. „Vyzkouším si, jak vám to půjde.“ Každou vílu, která se přihlásila, zhouplo paprskem někam jinam.</w:t>
        <w:br w:clear="none"/>
      </w:r>
    </w:p>
    <w:p>
      <w:pPr>
        <w:pStyle w:val="Normal"/>
      </w:pPr>
      <w:r>
        <w:t xml:space="preserve">Bledulka se ocitla uprostřed velké blátivé plochy. Rozhlédla se. Kolem byla dřevěná ohrada a u napajedla postávaly krávy.</w:t>
        <w:br w:clear="none"/>
      </w:r>
    </w:p>
    <w:p>
      <w:pPr>
        <w:pStyle w:val="Normal"/>
      </w:pPr>
      <w:r>
        <w:t xml:space="preserve">„Komu tady mám pomáhat?“ podivila se. Protáhla se ven z blátivé ohrady. Hned za ní narazila na spasenou trávu. </w:t>
        <w:br w:clear="none"/>
      </w:r>
    </w:p>
    <w:p>
      <w:pPr>
        <w:pStyle w:val="Normal"/>
      </w:pPr>
      <w:r>
        <w:t xml:space="preserve">V dohledu se tyčila květina s modrými zvonky.</w:t>
        <w:br w:clear="none"/>
      </w:r>
    </w:p>
    <w:p>
      <w:pPr>
        <w:pStyle w:val="Normal"/>
      </w:pPr>
      <w:r>
        <w:t xml:space="preserve">Bledulka k ní došla. „Ahoj. Asi se bojíš, že tě krávy sežerou. Jak ti mám pomoct?“</w:t>
        <w:br w:clear="none"/>
      </w:r>
    </w:p>
    <w:p>
      <w:pPr>
        <w:pStyle w:val="Normal"/>
      </w:pPr>
      <w:r>
        <w:t xml:space="preserve">„Není třeba. Jsem hořec. Jsem tak hořký, že se mi krávy vyhýbají.“</w:t>
        <w:br w:clear="none"/>
      </w:r>
    </w:p>
    <w:p>
      <w:pPr>
        <w:pStyle w:val="Normal"/>
      </w:pPr>
      <w:r>
        <w:t xml:space="preserve">„Aha. Ale někdo tady žádal o pomoc.“</w:t>
        <w:br w:clear="none"/>
      </w:r>
    </w:p>
    <w:p>
      <w:pPr>
        <w:pStyle w:val="Normal"/>
      </w:pPr>
      <w:r>
        <w:t xml:space="preserve">„Nejspíš víla Jetelka. Zoufale pobíhá a naříká od chvíle, kdy se tu začal pást dobytek.“</w:t>
        <w:br w:clear="none"/>
      </w:r>
    </w:p>
    <w:p>
      <w:pPr>
        <w:pStyle w:val="Normal"/>
      </w:pPr>
      <w:r>
        <w:t xml:space="preserve">„Nevíš, kde je?“</w:t>
        <w:br w:clear="none"/>
      </w:r>
    </w:p>
    <w:p>
      <w:pPr>
        <w:pStyle w:val="Normal"/>
      </w:pPr>
      <w:r>
        <w:t xml:space="preserve">„Naposledy prohlásila: „Jdu se nechat zastřelit. A zamířila kolem ohrady k lesu.“</w:t>
        <w:br w:clear="none"/>
      </w:r>
    </w:p>
    <w:p>
      <w:pPr>
        <w:pStyle w:val="Normal"/>
      </w:pPr>
      <w:r>
        <w:t xml:space="preserve">„Propánajána,“ osypala se Bledulka žlutými tečkami.</w:t>
        <w:br w:clear="none"/>
      </w:r>
    </w:p>
    <w:p>
      <w:pPr>
        <w:pStyle w:val="Normal"/>
      </w:pPr>
      <w:r>
        <w:t xml:space="preserve">„Pospěš si,“ nabádal ji hořec. „Jestli to tady nedá do pořádku, možná krávy nakonec sežvýkají i mě.“</w:t>
        <w:br w:clear="none"/>
      </w:r>
    </w:p>
    <w:p>
      <w:pPr>
        <w:pStyle w:val="Normal"/>
      </w:pPr>
      <w:r>
        <w:t xml:space="preserve">Bledulka pospíchala, co jí síly stačily.</w:t>
        <w:br w:clear="none"/>
      </w:r>
    </w:p>
    <w:p>
      <w:pPr>
        <w:pStyle w:val="Normal"/>
      </w:pPr>
      <w:r>
        <w:t xml:space="preserve">Na kraji lesa se ozvalo: „Neblázni, Jetelko, moje semínka tě nezastřelí. Zkoušíš to marně!“</w:t>
        <w:br w:clear="none"/>
      </w:r>
    </w:p>
    <w:p>
      <w:pPr>
        <w:pStyle w:val="Normal"/>
      </w:pPr>
      <w:r>
        <w:t xml:space="preserve">„Kdo jsi?“ zvědavě si Bledulka prohlédla vílu z podivné květiny. </w:t>
        <w:br w:clear="none"/>
      </w:r>
    </w:p>
    <w:p>
      <w:pPr>
        <w:pStyle w:val="Normal"/>
      </w:pPr>
      <w:r>
        <w:t xml:space="preserve">„Já jsem Netýkavka.“ Víla nešťastně rozhodila rukama. „A ta rozcuchaná bláznivka, co se motá kolem mých vystřelovacích tobolek, se chce mými semínky zabít.“</w:t>
        <w:br w:clear="none"/>
      </w:r>
    </w:p>
    <w:p>
      <w:pPr>
        <w:pStyle w:val="Normal"/>
      </w:pPr>
      <w:r>
        <w:t xml:space="preserve">Jetelka jakoby neslyšela. Popoběhla a stiskla špičku další schránky se semínky. Prásk! Semínka vystřelila.</w:t>
        <w:br w:clear="none"/>
      </w:r>
    </w:p>
    <w:p>
      <w:pPr>
        <w:pStyle w:val="Normal"/>
      </w:pPr>
      <w:r>
        <w:t xml:space="preserve">„Já ji nechápu,“ vrtěla hlavou Netýkavka. „Místo aby na louce hýčkala svoje trojlístky, plaší mi tu květiny.“</w:t>
        <w:br w:clear="none"/>
      </w:r>
    </w:p>
    <w:p>
      <w:pPr>
        <w:pStyle w:val="Normal"/>
      </w:pPr>
      <w:r>
        <w:t xml:space="preserve">„Zkusím jí domluvit,“ slíbila Bledulka. Popadla Jetelku za ruku a vlekla ji zpět na louku.￼</w:t>
        <w:br w:clear="none"/>
      </w:r>
    </w:p>
    <w:p>
      <w:pPr>
        <w:pStyle w:val="Normal"/>
      </w:pPr>
      <w:r>
        <w:drawing>
          <wp:anchor distL="0" distR="0" distT="0" distB="0" simplePos="0" relativeHeight="1" behindDoc="0" locked="0" layoutInCell="1" allowOverlap="1">
            <wp:simplePos x="0" y="0"/>
            <wp:positionH relativeFrom="margin">
              <wp:align>left</wp:align>
            </wp:positionH>
            <wp:positionV relativeFrom="line">
              <wp:align>top</wp:align>
            </wp:positionV>
            <wp:extent cx="3060700" cy="4406900"/>
            <wp:effectExtent l="0" r="0" t="0" b="0"/>
            <wp:wrapTopAndBottom/>
            <wp:docPr id="1" name="jetelka.jpg" descr="jetelka.jp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jetelka.jpg" descr="jetelka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60700" cy="4406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</w:pPr>
      <w:r>
        <w:t xml:space="preserve">Jetelka se vzpouzela. „Nemůžu se vrátit! Všechen jetel ty strakaté obludy sežraly a zadupaly do bláta. Jetelové ostrůvky jsou pryč.“</w:t>
        <w:br w:clear="none"/>
      </w:r>
    </w:p>
    <w:p>
      <w:pPr>
        <w:pStyle w:val="Normal"/>
      </w:pPr>
      <w:r>
        <w:t xml:space="preserve">„Zatanči, zazpívej,“ postrkovala ji Bledulka po trávě. „Tvoje rostlinky opět vstanou a rozkvetou.</w:t>
        <w:br w:clear="none"/>
      </w:r>
    </w:p>
    <w:p>
      <w:pPr>
        <w:pStyle w:val="Normal"/>
      </w:pPr>
      <w:r>
        <w:t xml:space="preserve">„Nemůžu. On se mi posmívá,“ ukázala prstíkem na hořec.</w:t>
        <w:br w:clear="none"/>
      </w:r>
    </w:p>
    <w:p>
      <w:pPr>
        <w:pStyle w:val="Normal"/>
      </w:pPr>
      <w:r>
        <w:t xml:space="preserve">„Naučím tě dupáka. Když se bude pošklebovat, zazpívej mu ho.“ Otočila Jetelku k sobě. „Dávej pozor. Začínáme.“</w:t>
        <w:br w:clear="none"/>
      </w:r>
    </w:p>
    <w:p>
      <w:pPr>
        <w:pStyle w:val="Normal"/>
      </w:pPr>
      <w:r>
        <w:t xml:space="preserve">Bledulka brnkla na sluneční paprsek a spustila.</w:t>
        <w:br w:clear="none"/>
      </w:r>
    </w:p>
    <w:p>
      <w:pPr>
        <w:pStyle w:val="Normal"/>
      </w:pPr>
      <w:r>
        <w:t xml:space="preserve">„Hořec, to je modrá hlava, nežere ho ani kráva,</w:t>
        <w:br w:clear="none"/>
      </w:r>
    </w:p>
    <w:p>
      <w:pPr>
        <w:pStyle w:val="Normal"/>
      </w:pPr>
      <w:r>
        <w:t xml:space="preserve">všechno vždycky vyzvoní – zvoní, ale nevoní!“</w:t>
        <w:br w:clear="none"/>
      </w:r>
    </w:p>
    <w:p>
      <w:pPr>
        <w:pStyle w:val="Normal"/>
      </w:pPr>
      <w:r>
        <w:t xml:space="preserve">Jetelka se rozzářila a rovněž se pustila do tance. Kam oko dohlédlo, vyrašily trojlístky a vykvetly bělavé bambulky. Jetelka se rozesmála na celé kolo. Najednou byla zase šťastná.</w:t>
        <w:br w:clear="none"/>
      </w:r>
    </w:p>
    <w:p>
      <w:pPr>
        <w:pStyle w:val="Normal"/>
      </w:pPr>
      <w:r>
        <w:t xml:space="preserve">Než se s Bledulkou rozloučila, podala jí čtyřlístek pro štěstí.</w:t>
        <w:br w:clear="none"/>
      </w:r>
    </w:p>
    <w:p>
      <w:pPr>
        <w:pStyle w:val="Normal"/>
      </w:pPr>
      <w:r>
        <w:t xml:space="preserve"> </w:t>
        <w:br w:clear="none"/>
      </w:r>
    </w:p>
    <w:p>
      <w:pPr>
        <w:pStyle w:val="Para 1"/>
      </w:pPr>
      <w:r>
        <w:t xml:space="preserve">Ilka Pacovská © 3. 8. 2021</w:t>
        <w:br w:clear="none"/>
      </w:r>
    </w:p>
    <w:p>
      <w:pPr>
        <w:pStyle w:val="Para 1"/>
      </w:pPr>
      <w:r>
        <w:drawing>
          <wp:anchor distL="0" distR="0" distT="0" distB="0" simplePos="0" relativeHeight="1" behindDoc="0" locked="0" layoutInCell="1" allowOverlap="1">
            <wp:simplePos x="0" y="0"/>
            <wp:positionH relativeFrom="margin">
              <wp:align>left</wp:align>
            </wp:positionH>
            <wp:positionV relativeFrom="line">
              <wp:align>top</wp:align>
            </wp:positionV>
            <wp:extent cx="3175000" cy="2374900"/>
            <wp:effectExtent l="0" r="0" t="0" b="0"/>
            <wp:wrapTopAndBottom/>
            <wp:docPr id="2" name="impatiensparherb1.jpg" descr="impatiensparherb1.jp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patiensparherb1.jpg" descr="impatiensparherb1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75000" cy="2374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Para 1"/>
      </w:pPr>
      <w:r>
        <w:drawing>
          <wp:anchor distL="0" distR="0" distT="0" distB="0" simplePos="0" relativeHeight="1" behindDoc="0" locked="0" layoutInCell="1" allowOverlap="1">
            <wp:simplePos x="0" y="0"/>
            <wp:positionH relativeFrom="margin">
              <wp:align>left</wp:align>
            </wp:positionH>
            <wp:positionV relativeFrom="line">
              <wp:align>top</wp:align>
            </wp:positionV>
            <wp:extent cx="3175000" cy="2374900"/>
            <wp:effectExtent l="0" r="0" t="0" b="0"/>
            <wp:wrapTopAndBottom/>
            <wp:docPr id="3" name="impatiensparherb3.jpg" descr="impatiensparherb3.jp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patiensparherb3.jpg" descr="impatiensparherb3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75000" cy="2374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Para 1"/>
      </w:pPr>
      <w:r>
        <w:drawing>
          <wp:anchor distL="0" distR="0" distT="0" distB="0" simplePos="0" relativeHeight="1" behindDoc="0" locked="0" layoutInCell="1" allowOverlap="1">
            <wp:simplePos x="0" y="0"/>
            <wp:positionH relativeFrom="margin">
              <wp:align>left</wp:align>
            </wp:positionH>
            <wp:positionV relativeFrom="line">
              <wp:align>top</wp:align>
            </wp:positionV>
            <wp:extent cx="2590800" cy="3454400"/>
            <wp:effectExtent l="0" r="0" t="0" b="0"/>
            <wp:wrapTopAndBottom/>
            <wp:docPr id="4" name="260px-Willow_gentian.jpg" descr="260px-Willow_gentian.jp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260px-Willow_gentian.jpg" descr="260px-Willow_gentian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345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2240" w:h="15840"/>
      <w:pgMar w:left="1440" w:top="1440" w:right="1440" w:bottom="1440"/>
      <w:cols w:space="720"/>
      <w:docGrid w:linePitch="360"/>
    </w:sectPr>
  </w:body>
</w:document>
</file>

<file path=word/fontTable.xml><?xml version="1.0" encoding="utf-8"?>
<w:fonts xmlns:w="http://schemas.openxmlformats.org/wordprocessingml/2006/main">
  <w:font w:name="Helvetica Neue"/>
</w:fonts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" w:eastAsia="cs" w:bidi="cs"/>
      </w:rPr>
    </w:rPrDefault>
    <w:pPrDefault>
      <w:pPr>
        <w:spacing w:after="0" w:line="276" w:lineRule="auto"/>
      </w:pPr>
    </w:pPrDefault>
  </w:docDefaults>
  <w:style w:styleId="Normal" w:type="paragraph" w:default="1">
    <w:name w:val="Normal"/>
    <w:qFormat/>
    <w:pPr>
      <w:spacing w:line="334" w:lineRule="atLeast"/>
      <w:ind w:firstLine="381" w:firstLineChars="0"/>
      <w:jc w:val="left"/>
    </w:pPr>
    <w:rPr>
      <w:rFonts w:ascii="Helvetica Neue" w:cs="Helvetica Neue" w:eastAsia="Helvetica Neue" w:hAnsi="Helvetica Neue"/>
      <w:sz w:val="24"/>
      <w:szCs w:val="24"/>
      <w:b w:val="off"/>
      <w:bCs w:val="off"/>
      <w:i w:val="off"/>
      <w:iCs w:val="off"/>
      <w:color w:val="000000"/>
      <w:shd w:fill="auto"/>
      <w:u w:val="none"/>
      <w:dstrike w:val="off"/>
      <w:strike w:val="off"/>
      <w:caps w:val="off"/>
      <w:smallCaps w:val="off"/>
      <w:shadow w:val="off"/>
      <w:spacing w:val="0"/>
      <w:vertAlign w:val="baseline"/>
      <w:bdr w:space="0" w:sz="0" w:val="none" w:color="auto"/>
    </w:rPr>
  </w:style>
  <w:style w:styleId="Para 1" w:type="paragraph">
    <w:name w:val="Para 1"/>
    <w:qFormat/>
    <w:basedOn w:val="Normal"/>
    <w:pPr>
      <w:spacing w:line="258" w:lineRule="atLeast"/>
    </w:pPr>
    <w:rPr>
      <w:sz w:val="18"/>
      <w:szCs w:val="18"/>
      <w:i w:val="on"/>
      <w:iCs w:val="on"/>
    </w:rPr>
  </w:style>
  <w:style w:styleId="Heading 1" w:type="paragraph">
    <w:name w:val="Heading 1"/>
    <w:qFormat/>
    <w:basedOn w:val="Normal"/>
    <w:pPr>
      <w:spacing w:line="434" w:lineRule="atLeast"/>
      <w:ind w:firstLine="0" w:firstLineChars="0"/>
      <w:outlineLvl w:val="1"/>
    </w:pPr>
    <w:rPr>
      <w:sz w:val="34"/>
      <w:szCs w:val="34"/>
    </w:rPr>
  </w:style>
</w:styles>
</file>

<file path=word/webSettings.xml><?xml version="1.0" encoding="utf-8"?>
<w:webSettings xmlns:w="http://schemas.openxmlformats.org/wordprocessingml/2006/main">
  <w:optimizeForBrowser/>
  <w:allowPNG/>
  <w:doNotSaveAsSingleFile/>
</w:webSettings>
</file>

<file path=word/_rels/document.xml.rels><?xml version='1.0' encoding='utf-8'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image" Target="media/jetelka.jpeg"/><Relationship Id="rId6" Type="http://schemas.openxmlformats.org/officeDocument/2006/relationships/image" Target="media/impatiensparherb1.jpeg"/><Relationship Id="rId7" Type="http://schemas.openxmlformats.org/officeDocument/2006/relationships/image" Target="media/impatiensparherb3.jpeg"/><Relationship Id="rId8" Type="http://schemas.openxmlformats.org/officeDocument/2006/relationships/image" Target="media/260px-Willow_gentian.jpeg"/><Relationship Id="rId9" Type="http://schemas.openxmlformats.org/officeDocument/2006/relationships/image" Target="media/cover.jpeg"/></Relationships>
</file>

<file path=word/_rels/fontTable.xml.rels><?xml version='1.0' encoding='utf-8'?>
<Relationships xmlns="http://schemas.openxmlformats.org/package/2006/relationships"/>
</file>

<file path=docProps/app.xml><?xml version="1.0" encoding="utf-8"?>
<Properties xmlns="http://schemas.openxmlformats.org/officeDocument/2006/extended-properties">
  <Application>calibre</Application>
  <AppVersion>05.0002</AppVersion>
  <DocSecurity>0</DocSecurity>
  <HyperlinksChanged>false</HyperlinksChanged>
  <LinksUpToDate>true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cp:revision>1</cp:revision>
  <cp:lastModifiedBy>calibre</cp:lastModifiedBy>
  <dcterms:created xsi:type="dcterms:W3CDTF">2021-08-04T18:31:01Z</dcterms:created>
  <dcterms:modified xsi:type="dcterms:W3CDTF">2021-08-04T18:31:01Z</dcterms:modified>
  <dc:title>8 Jetel hořec netýkavka</dc:title>
  <dc:creator>Ilka Pacovská</dc:creator>
  <dc:language>cs</dc:language>
</cp:coreProperties>
</file>